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47D" w:rsidRDefault="0011647D" w:rsidP="0011647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 xml:space="preserve"> </w:t>
      </w: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F73FB7">
        <w:rPr>
          <w:rFonts w:eastAsiaTheme="minorHAnsi"/>
          <w:b/>
          <w:sz w:val="32"/>
          <w:szCs w:val="32"/>
          <w:lang w:eastAsia="en-US"/>
        </w:rPr>
        <w:t>СЕЛЬ</w:t>
      </w:r>
      <w:r>
        <w:rPr>
          <w:rFonts w:eastAsiaTheme="minorHAnsi"/>
          <w:b/>
          <w:sz w:val="32"/>
          <w:szCs w:val="32"/>
          <w:lang w:eastAsia="en-US"/>
        </w:rPr>
        <w:t>СКОГО ПОСЕЛЕНИЯ </w:t>
      </w:r>
      <w:r w:rsidR="00F73FB7">
        <w:rPr>
          <w:rFonts w:eastAsiaTheme="minorHAnsi"/>
          <w:b/>
          <w:sz w:val="32"/>
          <w:szCs w:val="32"/>
          <w:lang w:eastAsia="en-US"/>
        </w:rPr>
        <w:t>ПОЛОВИНКА</w:t>
      </w:r>
      <w:bookmarkStart w:id="2" w:name="_GoBack"/>
      <w:bookmarkEnd w:id="2"/>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r w:rsidRPr="00404D5B">
        <w:rPr>
          <w:rFonts w:eastAsia="Calibri"/>
          <w:b/>
          <w:sz w:val="44"/>
          <w:szCs w:val="44"/>
          <w:highlight w:val="yellow"/>
          <w:lang w:eastAsia="en-US"/>
        </w:rPr>
        <w:t xml:space="preserve"> </w:t>
      </w: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3" w:name="_Hlk61101440"/>
      <w:r w:rsidRPr="00BD5BAE">
        <w:rPr>
          <w:sz w:val="28"/>
          <w:szCs w:val="28"/>
        </w:rPr>
        <w:t>202</w:t>
      </w:r>
      <w:bookmarkEnd w:id="3"/>
      <w:r w:rsidRPr="00BD5BAE">
        <w:rPr>
          <w:sz w:val="28"/>
          <w:szCs w:val="28"/>
        </w:rPr>
        <w:t>4</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EndPr/>
      <w:sdtContent>
        <w:p w:rsidR="0011647D" w:rsidRPr="00FB7135" w:rsidRDefault="0011647D" w:rsidP="0011647D">
          <w:pPr>
            <w:pStyle w:val="a7"/>
            <w:spacing w:after="240"/>
            <w:rPr>
              <w:b/>
              <w:bCs/>
            </w:rPr>
          </w:pPr>
          <w:r w:rsidRPr="00FB7135">
            <w:rPr>
              <w:b/>
              <w:bCs/>
            </w:rPr>
            <w:t>СОДЕРЖАНИЕ</w:t>
          </w:r>
        </w:p>
        <w:p w:rsidR="0011647D" w:rsidRPr="00FF0740" w:rsidRDefault="0023485A" w:rsidP="0011647D">
          <w:pPr>
            <w:pStyle w:val="11"/>
            <w:rPr>
              <w:rFonts w:asciiTheme="minorHAnsi" w:hAnsiTheme="minorHAnsi"/>
              <w:noProof/>
              <w:lang w:eastAsia="ru-RU"/>
            </w:rPr>
          </w:pPr>
          <w:r w:rsidRPr="00DA3AEC">
            <w:rPr>
              <w:rFonts w:cs="Times New Roman"/>
              <w:b/>
              <w:bCs/>
              <w:highlight w:val="yellow"/>
            </w:rPr>
            <w:fldChar w:fldCharType="begin"/>
          </w:r>
          <w:r w:rsidR="0011647D" w:rsidRPr="00DA3AEC">
            <w:rPr>
              <w:rFonts w:cs="Times New Roman"/>
              <w:b/>
              <w:bCs/>
              <w:highlight w:val="yellow"/>
            </w:rPr>
            <w:instrText xml:space="preserve"> TOC \o "1-3" \h \z \u </w:instrText>
          </w:r>
          <w:r w:rsidRPr="00DA3AEC">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11647D">
              <w:rPr>
                <w:noProof/>
                <w:webHidden/>
              </w:rPr>
              <w:t>3</w:t>
            </w:r>
            <w:r w:rsidRPr="00FF0740">
              <w:rPr>
                <w:noProof/>
                <w:webHidden/>
              </w:rPr>
              <w:fldChar w:fldCharType="end"/>
            </w:r>
          </w:hyperlink>
        </w:p>
        <w:p w:rsidR="0011647D" w:rsidRPr="00FF0740" w:rsidRDefault="00F73FB7"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0023485A" w:rsidRPr="00FF0740">
              <w:rPr>
                <w:noProof/>
                <w:webHidden/>
              </w:rPr>
              <w:fldChar w:fldCharType="begin"/>
            </w:r>
            <w:r w:rsidR="0011647D" w:rsidRPr="00FF0740">
              <w:rPr>
                <w:noProof/>
                <w:webHidden/>
              </w:rPr>
              <w:instrText xml:space="preserve"> PAGEREF _Toc164740123 \h </w:instrText>
            </w:r>
            <w:r w:rsidR="0023485A" w:rsidRPr="00FF0740">
              <w:rPr>
                <w:noProof/>
                <w:webHidden/>
              </w:rPr>
            </w:r>
            <w:r w:rsidR="0023485A" w:rsidRPr="00FF0740">
              <w:rPr>
                <w:noProof/>
                <w:webHidden/>
              </w:rPr>
              <w:fldChar w:fldCharType="separate"/>
            </w:r>
            <w:r w:rsidR="0011647D">
              <w:rPr>
                <w:noProof/>
                <w:webHidden/>
              </w:rPr>
              <w:t>4</w:t>
            </w:r>
            <w:r w:rsidR="0023485A" w:rsidRPr="00FF0740">
              <w:rPr>
                <w:noProof/>
                <w:webHidden/>
              </w:rPr>
              <w:fldChar w:fldCharType="end"/>
            </w:r>
          </w:hyperlink>
        </w:p>
        <w:p w:rsidR="0011647D" w:rsidRPr="00B21D28" w:rsidRDefault="0023485A"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B21D28" w:rsidRDefault="0011647D" w:rsidP="0011647D">
      <w:pPr>
        <w:pStyle w:val="1"/>
        <w:spacing w:after="240" w:line="276" w:lineRule="auto"/>
      </w:pPr>
      <w:bookmarkStart w:id="4"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bookmarkEnd w:id="4"/>
    </w:p>
    <w:p w:rsidR="0011647D" w:rsidRDefault="0011647D" w:rsidP="0011647D">
      <w:pPr>
        <w:spacing w:after="240" w:line="276" w:lineRule="auto"/>
        <w:ind w:firstLine="709"/>
        <w:jc w:val="both"/>
      </w:pPr>
      <w:r>
        <w:t xml:space="preserve">Местные нормативы градостроительного проектирования сельского поселения Половинка </w:t>
      </w:r>
      <w:r w:rsidRPr="00D66378">
        <w:t>Кондинского района Ханты-Мансийского автономного округа — Югры</w:t>
      </w:r>
      <w:r>
        <w:t xml:space="preserve"> устанавливаются с учетом природно-климатических, социально-демографических, национальных, территориальных особенностей сельского поселения, и содержат минимальные расчетные показатели обеспечения благоприятных условий жизнедеятельности человека (далее — показатели), </w:t>
      </w:r>
      <w:r w:rsidRPr="00A50FBA">
        <w:t>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Default="0011647D" w:rsidP="0011647D">
      <w:pPr>
        <w:spacing w:after="240" w:line="276" w:lineRule="auto"/>
        <w:ind w:firstLine="709"/>
        <w:jc w:val="both"/>
      </w:pPr>
      <w:r>
        <w:t xml:space="preserve">Действие Местных нормативов распространяется на территорию муниципального </w:t>
      </w:r>
      <w:r w:rsidRPr="001D2BB0">
        <w:rPr>
          <w:spacing w:val="-2"/>
        </w:rPr>
        <w:t>образования в границах, утвержденных Законом Ханты-Мансийской автономной области —</w:t>
      </w:r>
      <w:r w:rsidRPr="00D74418">
        <w:t xml:space="preserve"> Югры от 25.11.2004 № 63-оз «О статусе и границах муниципальных образований Ханты-Мансийского автономного округа — Югры».</w:t>
      </w:r>
    </w:p>
    <w:p w:rsidR="0011647D" w:rsidRDefault="0011647D" w:rsidP="0011647D">
      <w:pPr>
        <w:spacing w:after="240" w:line="276" w:lineRule="auto"/>
        <w:ind w:firstLine="709"/>
        <w:jc w:val="both"/>
      </w:pPr>
      <w:r>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Default="0011647D" w:rsidP="0011647D">
      <w:pPr>
        <w:spacing w:line="276" w:lineRule="auto"/>
        <w:ind w:firstLine="709"/>
        <w:jc w:val="both"/>
      </w:pPr>
      <w:r>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Default="0011647D" w:rsidP="0011647D">
      <w:pPr>
        <w:pStyle w:val="a5"/>
        <w:numPr>
          <w:ilvl w:val="0"/>
          <w:numId w:val="1"/>
        </w:numPr>
        <w:spacing w:line="276" w:lineRule="auto"/>
        <w:ind w:firstLine="794"/>
        <w:jc w:val="both"/>
      </w:pPr>
      <w:r>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принятие решений органами местного самоуправления о развитии застроенной территории муниципального образования; </w:t>
      </w:r>
    </w:p>
    <w:p w:rsidR="0011647D" w:rsidRDefault="0011647D" w:rsidP="0011647D">
      <w:pPr>
        <w:pStyle w:val="a5"/>
        <w:numPr>
          <w:ilvl w:val="0"/>
          <w:numId w:val="1"/>
        </w:numPr>
        <w:spacing w:line="276" w:lineRule="auto"/>
        <w:ind w:firstLine="794"/>
        <w:jc w:val="both"/>
      </w:pPr>
      <w:r>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Default="0011647D" w:rsidP="0011647D">
      <w:pPr>
        <w:pStyle w:val="a5"/>
        <w:numPr>
          <w:ilvl w:val="0"/>
          <w:numId w:val="1"/>
        </w:numPr>
        <w:spacing w:line="276" w:lineRule="auto"/>
        <w:ind w:firstLine="794"/>
        <w:jc w:val="both"/>
      </w:pPr>
      <w:r>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Default="0011647D" w:rsidP="0011647D">
      <w:pPr>
        <w:pStyle w:val="a5"/>
        <w:numPr>
          <w:ilvl w:val="0"/>
          <w:numId w:val="1"/>
        </w:numPr>
        <w:spacing w:line="276" w:lineRule="auto"/>
        <w:ind w:firstLine="794"/>
        <w:jc w:val="both"/>
      </w:pPr>
      <w:r>
        <w:t xml:space="preserve"> проведение публичных слушаний; </w:t>
      </w:r>
    </w:p>
    <w:p w:rsidR="0011647D" w:rsidRDefault="0011647D" w:rsidP="0011647D">
      <w:pPr>
        <w:pStyle w:val="a5"/>
        <w:numPr>
          <w:ilvl w:val="0"/>
          <w:numId w:val="1"/>
        </w:numPr>
        <w:spacing w:line="276" w:lineRule="auto"/>
        <w:ind w:firstLine="794"/>
        <w:jc w:val="both"/>
      </w:pPr>
      <w:r>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5B3B4E" w:rsidRDefault="0011647D" w:rsidP="0011647D">
      <w:pPr>
        <w:pStyle w:val="a5"/>
        <w:numPr>
          <w:ilvl w:val="0"/>
          <w:numId w:val="1"/>
        </w:numPr>
        <w:spacing w:line="276" w:lineRule="auto"/>
        <w:ind w:firstLine="794"/>
        <w:jc w:val="both"/>
        <w:rPr>
          <w:spacing w:val="-6"/>
        </w:rPr>
      </w:pPr>
      <w:r>
        <w:rPr>
          <w:spacing w:val="-6"/>
        </w:rPr>
        <w:t xml:space="preserve"> </w:t>
      </w:r>
      <w:r w:rsidRPr="005B3B4E">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Default="0011647D" w:rsidP="0011647D">
      <w:pPr>
        <w:spacing w:line="276" w:lineRule="auto"/>
        <w:ind w:firstLine="709"/>
        <w:jc w:val="both"/>
        <w:sectPr w:rsidR="0011647D" w:rsidSect="00D823A9">
          <w:footerReference w:type="default" r:id="rId8"/>
          <w:pgSz w:w="11906" w:h="16838"/>
          <w:pgMar w:top="851" w:right="851" w:bottom="851" w:left="1701" w:header="709" w:footer="709" w:gutter="0"/>
          <w:cols w:space="708"/>
          <w:titlePg/>
          <w:docGrid w:linePitch="360"/>
        </w:sectPr>
      </w:pPr>
    </w:p>
    <w:p w:rsidR="0011647D" w:rsidRDefault="0011647D" w:rsidP="0011647D">
      <w:pPr>
        <w:pStyle w:val="1"/>
        <w:spacing w:after="240" w:line="276" w:lineRule="auto"/>
      </w:pPr>
      <w:bookmarkStart w:id="5" w:name="_Toc164740123"/>
      <w:r w:rsidRPr="00F634DA">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5"/>
    </w:p>
    <w:p w:rsidR="0011647D" w:rsidRPr="00177E92" w:rsidRDefault="0011647D" w:rsidP="0011647D">
      <w:pPr>
        <w:spacing w:after="240" w:line="271" w:lineRule="auto"/>
        <w:ind w:firstLine="709"/>
        <w:jc w:val="both"/>
        <w:rPr>
          <w:spacing w:val="4"/>
        </w:rPr>
      </w:pPr>
      <w:r w:rsidRPr="007A6CCD">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177E92">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177E92" w:rsidRDefault="0011647D" w:rsidP="0011647D">
      <w:pPr>
        <w:spacing w:after="240" w:line="271" w:lineRule="auto"/>
        <w:ind w:firstLine="709"/>
        <w:jc w:val="both"/>
      </w:pPr>
      <w:r w:rsidRPr="00035745">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177E92">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035745">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177E92">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t xml:space="preserve">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r>
        <w:t>Следующими общеправовыми принципами, регулирующими применение нормативов градостроительного проектирования являются принцип системности, предполагающий нормативов градостроительного проектирования в систему</w:t>
      </w:r>
      <w:r w:rsidRPr="00C44A08">
        <w:t xml:space="preserve"> </w:t>
      </w:r>
      <w:r>
        <w:t>градостроительного регулирования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lastRenderedPageBreak/>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Pr>
          <w:spacing w:val="4"/>
        </w:rPr>
        <w:t xml:space="preserve"> </w:t>
      </w: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FB713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FE0" w:rsidRDefault="00FE4FE0">
      <w:r>
        <w:separator/>
      </w:r>
    </w:p>
  </w:endnote>
  <w:endnote w:type="continuationSeparator" w:id="0">
    <w:p w:rsidR="00FE4FE0" w:rsidRDefault="00FE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320326"/>
      <w:docPartObj>
        <w:docPartGallery w:val="Page Numbers (Bottom of Page)"/>
        <w:docPartUnique/>
      </w:docPartObj>
    </w:sdtPr>
    <w:sdtEndPr/>
    <w:sdtContent>
      <w:p w:rsidR="009A5D70" w:rsidRDefault="0023485A">
        <w:pPr>
          <w:pStyle w:val="a9"/>
          <w:jc w:val="center"/>
        </w:pPr>
        <w:r>
          <w:fldChar w:fldCharType="begin"/>
        </w:r>
        <w:r w:rsidR="0011647D">
          <w:instrText>PAGE   \* MERGEFORMAT</w:instrText>
        </w:r>
        <w:r>
          <w:fldChar w:fldCharType="separate"/>
        </w:r>
        <w:r w:rsidR="00F73FB7">
          <w:rPr>
            <w:noProof/>
          </w:rPr>
          <w:t>6</w:t>
        </w:r>
        <w:r>
          <w:fldChar w:fldCharType="end"/>
        </w:r>
      </w:p>
    </w:sdtContent>
  </w:sdt>
  <w:p w:rsidR="009A5D70" w:rsidRDefault="00F73FB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FE0" w:rsidRDefault="00FE4FE0">
      <w:r>
        <w:separator/>
      </w:r>
    </w:p>
  </w:footnote>
  <w:footnote w:type="continuationSeparator" w:id="0">
    <w:p w:rsidR="00FE4FE0" w:rsidRDefault="00FE4F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1DE5"/>
    <w:rsid w:val="0011647D"/>
    <w:rsid w:val="0023485A"/>
    <w:rsid w:val="003E3FED"/>
    <w:rsid w:val="00635C5E"/>
    <w:rsid w:val="009B1DE5"/>
    <w:rsid w:val="00C43374"/>
    <w:rsid w:val="00D823A9"/>
    <w:rsid w:val="00F73FB7"/>
    <w:rsid w:val="00FE4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1810</Words>
  <Characters>10323</Characters>
  <Application>Microsoft Office Word</Application>
  <DocSecurity>0</DocSecurity>
  <Lines>86</Lines>
  <Paragraphs>24</Paragraphs>
  <ScaleCrop>false</ScaleCrop>
  <Company/>
  <LinksUpToDate>false</LinksUpToDate>
  <CharactersWithSpaces>12109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5</cp:revision>
  <dcterms:created xsi:type="dcterms:W3CDTF">2024-06-27T09:15:00Z</dcterms:created>
  <dcterms:modified xsi:type="dcterms:W3CDTF">2024-09-05T11:51:00Z</dcterms:modified>
</cp:coreProperties>
</file>